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2" w:rsidRDefault="00F63192" w:rsidP="00F63192">
      <w:pPr>
        <w:widowControl w:val="0"/>
        <w:autoSpaceDE w:val="0"/>
        <w:autoSpaceDN w:val="0"/>
        <w:adjustRightInd w:val="0"/>
        <w:spacing w:after="120"/>
        <w:jc w:val="center"/>
        <w:rPr>
          <w:rFonts w:cs="Helvetica Neue Medium"/>
          <w:color w:val="auto"/>
          <w:szCs w:val="36"/>
        </w:rPr>
      </w:pPr>
      <w:r w:rsidRPr="00F63192">
        <w:rPr>
          <w:rFonts w:cs="Helvetica Neue Medium"/>
          <w:color w:val="auto"/>
          <w:szCs w:val="36"/>
        </w:rPr>
        <w:t>Ecclesiastes 3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jc w:val="center"/>
        <w:rPr>
          <w:rFonts w:cs="Helvetica Neue Medium"/>
          <w:color w:val="auto"/>
          <w:szCs w:val="28"/>
        </w:rPr>
      </w:pPr>
      <w:r w:rsidRPr="00F63192">
        <w:rPr>
          <w:rFonts w:cs="Helvetica Neue Medium"/>
          <w:color w:val="auto"/>
          <w:szCs w:val="28"/>
        </w:rPr>
        <w:t>King James Version (KJV)</w:t>
      </w:r>
    </w:p>
    <w:p w:rsid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auto"/>
          <w:szCs w:val="48"/>
        </w:rPr>
      </w:pP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>
        <w:rPr>
          <w:rFonts w:cs="Arial"/>
          <w:b/>
          <w:bCs/>
          <w:color w:val="auto"/>
        </w:rPr>
        <w:t xml:space="preserve">1 </w:t>
      </w:r>
      <w:r w:rsidRPr="00F63192">
        <w:rPr>
          <w:rFonts w:cs="Helvetica Neue"/>
          <w:color w:val="auto"/>
          <w:szCs w:val="32"/>
        </w:rPr>
        <w:t>To every thing there is a season, and a time to every purpose under the heaven: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2 </w:t>
      </w:r>
      <w:r w:rsidRPr="00F63192">
        <w:rPr>
          <w:rFonts w:cs="Helvetica Neue"/>
          <w:color w:val="auto"/>
          <w:szCs w:val="32"/>
        </w:rPr>
        <w:t>A time to be born, and a time to die; a time to plant, and a time to pluck up that which is planted;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3 </w:t>
      </w:r>
      <w:r w:rsidRPr="00F63192">
        <w:rPr>
          <w:rFonts w:cs="Helvetica Neue"/>
          <w:color w:val="auto"/>
          <w:szCs w:val="32"/>
        </w:rPr>
        <w:t>A time to kill, and a time to heal; a time to break down, and a time to build up;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4 </w:t>
      </w:r>
      <w:r w:rsidRPr="00F63192">
        <w:rPr>
          <w:rFonts w:cs="Helvetica Neue"/>
          <w:color w:val="auto"/>
          <w:szCs w:val="32"/>
        </w:rPr>
        <w:t>A time to weep, and a time to laugh; a time to mourn, and a time to dance;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5 </w:t>
      </w:r>
      <w:r w:rsidRPr="00F63192">
        <w:rPr>
          <w:rFonts w:cs="Helvetica Neue"/>
          <w:color w:val="auto"/>
          <w:szCs w:val="32"/>
        </w:rPr>
        <w:t>A time to cast away stones, and a time to gather stones together; a time to embrace, and a time to refrain from embracing;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6 </w:t>
      </w:r>
      <w:r w:rsidRPr="00F63192">
        <w:rPr>
          <w:rFonts w:cs="Helvetica Neue"/>
          <w:color w:val="auto"/>
          <w:szCs w:val="32"/>
        </w:rPr>
        <w:t>A time to get, and a time to lose; a time to keep, and a time to cast away;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7 </w:t>
      </w:r>
      <w:r w:rsidRPr="00F63192">
        <w:rPr>
          <w:rFonts w:cs="Helvetica Neue"/>
          <w:color w:val="auto"/>
          <w:szCs w:val="32"/>
        </w:rPr>
        <w:t>A time to rend, and a time to sew; a time to keep silence, and a time to speak;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8 </w:t>
      </w:r>
      <w:r w:rsidRPr="00F63192">
        <w:rPr>
          <w:rFonts w:cs="Helvetica Neue"/>
          <w:color w:val="auto"/>
          <w:szCs w:val="32"/>
        </w:rPr>
        <w:t>A time to love, and a time to hate; a time of war, and a time of peace.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9 </w:t>
      </w:r>
      <w:r w:rsidRPr="00F63192">
        <w:rPr>
          <w:rFonts w:cs="Helvetica Neue"/>
          <w:color w:val="auto"/>
          <w:szCs w:val="32"/>
        </w:rPr>
        <w:t>What profit hath he that worketh in that wherein he laboureth?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10 </w:t>
      </w:r>
      <w:r w:rsidRPr="00F63192">
        <w:rPr>
          <w:rFonts w:cs="Helvetica Neue"/>
          <w:color w:val="auto"/>
          <w:szCs w:val="32"/>
        </w:rPr>
        <w:t>I have seen the travail, which God hath given to the sons of men to be exercised in it.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11 </w:t>
      </w:r>
      <w:r w:rsidRPr="00F63192">
        <w:rPr>
          <w:rFonts w:cs="Helvetica Neue"/>
          <w:color w:val="auto"/>
          <w:szCs w:val="32"/>
        </w:rPr>
        <w:t>He hath made every thing beautiful in his time: also he hath set the world in their heart, so that no man can find out the work that God maketh from the beginning to the end.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12 </w:t>
      </w:r>
      <w:r w:rsidRPr="00F63192">
        <w:rPr>
          <w:rFonts w:cs="Helvetica Neue"/>
          <w:color w:val="auto"/>
          <w:szCs w:val="32"/>
        </w:rPr>
        <w:t>I know that there is no good in them, but for a man to rejoice, and to do good in his life.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13 </w:t>
      </w:r>
      <w:r w:rsidRPr="00F63192">
        <w:rPr>
          <w:rFonts w:cs="Helvetica Neue"/>
          <w:color w:val="auto"/>
          <w:szCs w:val="32"/>
        </w:rPr>
        <w:t>And also that every man should eat and drink, and enjoy the good of all his labour, it is the gift of God.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14 </w:t>
      </w:r>
      <w:r w:rsidRPr="00F63192">
        <w:rPr>
          <w:rFonts w:cs="Helvetica Neue"/>
          <w:color w:val="auto"/>
          <w:szCs w:val="32"/>
        </w:rPr>
        <w:t>I know that, whatsoever God doeth, it shall be for ever: nothing can be put to it, nor any thing taken from it: and God doeth it, that men should fear before him.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15 </w:t>
      </w:r>
      <w:r w:rsidRPr="00F63192">
        <w:rPr>
          <w:rFonts w:cs="Helvetica Neue"/>
          <w:color w:val="auto"/>
          <w:szCs w:val="32"/>
        </w:rPr>
        <w:t>That which hath been is now; and that which is to be hath already been; and God requireth that which is past.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16 </w:t>
      </w:r>
      <w:r w:rsidRPr="00F63192">
        <w:rPr>
          <w:rFonts w:cs="Helvetica Neue"/>
          <w:color w:val="auto"/>
          <w:szCs w:val="32"/>
        </w:rPr>
        <w:t>And moreover I saw under the sun the place of judgment, that wickedness was there; and the place of righteousness, that iniquity was there.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17 </w:t>
      </w:r>
      <w:r w:rsidRPr="00F63192">
        <w:rPr>
          <w:rFonts w:cs="Helvetica Neue"/>
          <w:color w:val="auto"/>
          <w:szCs w:val="32"/>
        </w:rPr>
        <w:t>I said in mine heart, God shall judge the righteous and the wicked: for there is a time there for every purpose and for every work.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18 </w:t>
      </w:r>
      <w:r w:rsidRPr="00F63192">
        <w:rPr>
          <w:rFonts w:cs="Helvetica Neue"/>
          <w:color w:val="auto"/>
          <w:szCs w:val="32"/>
        </w:rPr>
        <w:t>I said in mine heart concerning the estate of the sons of men, that God might manifest them, and that they might see that they themselves are beasts.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19 </w:t>
      </w:r>
      <w:r w:rsidRPr="00F63192">
        <w:rPr>
          <w:rFonts w:cs="Helvetica Neue"/>
          <w:color w:val="auto"/>
          <w:szCs w:val="32"/>
        </w:rPr>
        <w:t>For that which befalleth the sons of men befalleth beasts; even one thing befalleth them: as the one dieth, so dieth the other; yea, they have all one breath; so that a man hath no preeminence above a beast: for all is vanity.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20 </w:t>
      </w:r>
      <w:r w:rsidRPr="00F63192">
        <w:rPr>
          <w:rFonts w:cs="Helvetica Neue"/>
          <w:color w:val="auto"/>
          <w:szCs w:val="32"/>
        </w:rPr>
        <w:t>All go unto one place; all are of the dust, and all turn to dust again.</w:t>
      </w:r>
    </w:p>
    <w:p w:rsidR="00F63192" w:rsidRP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21 </w:t>
      </w:r>
      <w:r w:rsidRPr="00F63192">
        <w:rPr>
          <w:rFonts w:cs="Helvetica Neue"/>
          <w:color w:val="auto"/>
          <w:szCs w:val="32"/>
        </w:rPr>
        <w:t>Who knoweth the spirit of man that goeth upward, and the spirit of the beast that goeth downward to the earth?</w:t>
      </w:r>
    </w:p>
    <w:p w:rsidR="00F63192" w:rsidRDefault="00F63192" w:rsidP="00F63192">
      <w:pPr>
        <w:widowControl w:val="0"/>
        <w:autoSpaceDE w:val="0"/>
        <w:autoSpaceDN w:val="0"/>
        <w:adjustRightInd w:val="0"/>
        <w:spacing w:after="120"/>
        <w:rPr>
          <w:rFonts w:cs="Helvetica Neue"/>
          <w:color w:val="auto"/>
          <w:szCs w:val="32"/>
        </w:rPr>
      </w:pPr>
      <w:r w:rsidRPr="00F63192">
        <w:rPr>
          <w:rFonts w:cs="Arial"/>
          <w:b/>
          <w:bCs/>
          <w:color w:val="auto"/>
        </w:rPr>
        <w:t>22 </w:t>
      </w:r>
      <w:r w:rsidRPr="00F63192">
        <w:rPr>
          <w:rFonts w:cs="Helvetica Neue"/>
          <w:color w:val="auto"/>
          <w:szCs w:val="32"/>
        </w:rPr>
        <w:t>Wherefore I perceive that there is nothing better, than that a man should rejoice in his own works; for that is his portion: for who shall bring him to see what shall be after him?</w:t>
      </w:r>
    </w:p>
    <w:sectPr w:rsidR="00F63192" w:rsidSect="00F63192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3192"/>
    <w:rsid w:val="00F631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Gathman</cp:lastModifiedBy>
  <cp:revision>1</cp:revision>
  <dcterms:created xsi:type="dcterms:W3CDTF">2015-08-31T01:23:00Z</dcterms:created>
  <dcterms:modified xsi:type="dcterms:W3CDTF">2015-08-31T01:25:00Z</dcterms:modified>
</cp:coreProperties>
</file>